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C3" w:rsidRPr="00194100" w:rsidRDefault="00476D6A">
      <w:pPr>
        <w:rPr>
          <w:sz w:val="24"/>
        </w:rPr>
      </w:pPr>
      <w:r w:rsidRPr="00194100">
        <w:rPr>
          <w:rFonts w:hint="eastAsia"/>
          <w:sz w:val="24"/>
        </w:rPr>
        <w:t>1.</w:t>
      </w:r>
      <w:r w:rsidR="00F77B7C" w:rsidRPr="00194100">
        <w:rPr>
          <w:rFonts w:hint="eastAsia"/>
          <w:sz w:val="24"/>
        </w:rPr>
        <w:t>第26页，</w:t>
      </w:r>
      <w:r w:rsidRPr="00194100">
        <w:rPr>
          <w:rFonts w:hint="eastAsia"/>
          <w:sz w:val="24"/>
        </w:rPr>
        <w:t>牛刀小试</w:t>
      </w:r>
      <w:r w:rsidR="00F77B7C" w:rsidRPr="00194100">
        <w:rPr>
          <w:rFonts w:hint="eastAsia"/>
          <w:sz w:val="24"/>
        </w:rPr>
        <w:t>第九题，“其身不正，不令而行，其实不正，虽令不从”</w:t>
      </w:r>
      <w:r w:rsidR="008A106C">
        <w:rPr>
          <w:rFonts w:hint="eastAsia"/>
          <w:sz w:val="24"/>
        </w:rPr>
        <w:t>修</w:t>
      </w:r>
      <w:r w:rsidR="00F77B7C" w:rsidRPr="00194100">
        <w:rPr>
          <w:rFonts w:hint="eastAsia"/>
          <w:sz w:val="24"/>
        </w:rPr>
        <w:t>改为</w:t>
      </w:r>
      <w:r w:rsidR="00F77B7C" w:rsidRPr="00194100">
        <w:rPr>
          <w:rFonts w:hint="eastAsia"/>
          <w:sz w:val="24"/>
          <w:szCs w:val="21"/>
        </w:rPr>
        <w:t>“其身不正，不令而行，其身不正，虽令不从”</w:t>
      </w:r>
      <w:r w:rsidRPr="00194100">
        <w:rPr>
          <w:rFonts w:hint="eastAsia"/>
          <w:sz w:val="24"/>
        </w:rPr>
        <w:t>。</w:t>
      </w:r>
    </w:p>
    <w:p w:rsidR="00F77B7C" w:rsidRPr="00194100" w:rsidRDefault="00476D6A">
      <w:pPr>
        <w:rPr>
          <w:sz w:val="24"/>
        </w:rPr>
      </w:pPr>
      <w:r w:rsidRPr="00194100">
        <w:rPr>
          <w:rFonts w:hint="eastAsia"/>
          <w:sz w:val="24"/>
        </w:rPr>
        <w:t>2.</w:t>
      </w:r>
      <w:r w:rsidR="00F77B7C" w:rsidRPr="00194100">
        <w:rPr>
          <w:rFonts w:hint="eastAsia"/>
          <w:sz w:val="24"/>
        </w:rPr>
        <w:t>第319页，【2017年真题】改正为：</w:t>
      </w:r>
    </w:p>
    <w:p w:rsidR="00F77B7C" w:rsidRPr="00194100" w:rsidRDefault="00F77B7C" w:rsidP="00F77B7C">
      <w:pPr>
        <w:rPr>
          <w:sz w:val="24"/>
        </w:rPr>
      </w:pPr>
      <w:r w:rsidRPr="00194100">
        <w:rPr>
          <w:sz w:val="24"/>
        </w:rPr>
        <w:t>以下对专家和新手解决问题能力的差异描述正确的是（   ）。</w:t>
      </w:r>
    </w:p>
    <w:p w:rsidR="00F77B7C" w:rsidRPr="00194100" w:rsidRDefault="00F77B7C" w:rsidP="00F77B7C">
      <w:pPr>
        <w:rPr>
          <w:sz w:val="24"/>
        </w:rPr>
      </w:pPr>
      <w:r w:rsidRPr="00194100">
        <w:rPr>
          <w:sz w:val="24"/>
        </w:rPr>
        <w:t>A.专家由于专门知识的水平较高，更加注重细节</w:t>
      </w:r>
    </w:p>
    <w:p w:rsidR="00F77B7C" w:rsidRPr="00194100" w:rsidRDefault="00F77B7C" w:rsidP="00F77B7C">
      <w:pPr>
        <w:rPr>
          <w:sz w:val="24"/>
        </w:rPr>
      </w:pPr>
      <w:r w:rsidRPr="00194100">
        <w:rPr>
          <w:sz w:val="24"/>
        </w:rPr>
        <w:t>B.专家的领域知识和策略性知识更丰富，加工程度更深</w:t>
      </w:r>
    </w:p>
    <w:p w:rsidR="00F77B7C" w:rsidRPr="00194100" w:rsidRDefault="00F77B7C" w:rsidP="00F77B7C">
      <w:pPr>
        <w:rPr>
          <w:sz w:val="24"/>
        </w:rPr>
      </w:pPr>
      <w:r w:rsidRPr="00194100">
        <w:rPr>
          <w:sz w:val="24"/>
        </w:rPr>
        <w:t>C.专家用于表征问题的时间更快，深度更深</w:t>
      </w:r>
    </w:p>
    <w:p w:rsidR="00F77B7C" w:rsidRPr="00194100" w:rsidRDefault="00F77B7C" w:rsidP="00F77B7C">
      <w:pPr>
        <w:rPr>
          <w:sz w:val="24"/>
        </w:rPr>
      </w:pPr>
      <w:r w:rsidRPr="00194100">
        <w:rPr>
          <w:sz w:val="24"/>
        </w:rPr>
        <w:t>D.由于技能已经自动化，专家不需要太多的时间精力进行自我监控</w:t>
      </w:r>
    </w:p>
    <w:p w:rsidR="00F77B7C" w:rsidRPr="00194100" w:rsidRDefault="00F77B7C" w:rsidP="00F77B7C">
      <w:pPr>
        <w:rPr>
          <w:sz w:val="24"/>
        </w:rPr>
      </w:pPr>
      <w:r w:rsidRPr="00194100">
        <w:rPr>
          <w:rFonts w:hint="eastAsia"/>
          <w:sz w:val="24"/>
        </w:rPr>
        <w:t>【答案】</w:t>
      </w:r>
      <w:r w:rsidRPr="00194100">
        <w:rPr>
          <w:sz w:val="24"/>
        </w:rPr>
        <w:t>B</w:t>
      </w:r>
    </w:p>
    <w:p w:rsidR="00F77B7C" w:rsidRPr="00194100" w:rsidRDefault="00F77B7C" w:rsidP="00F77B7C">
      <w:pPr>
        <w:rPr>
          <w:sz w:val="24"/>
        </w:rPr>
      </w:pPr>
      <w:r w:rsidRPr="00194100">
        <w:rPr>
          <w:rFonts w:hint="eastAsia"/>
          <w:sz w:val="24"/>
        </w:rPr>
        <w:t>3.第421页，【</w:t>
      </w:r>
      <w:r w:rsidRPr="00194100">
        <w:rPr>
          <w:sz w:val="24"/>
        </w:rPr>
        <w:t>2015年真题】</w:t>
      </w:r>
      <w:r w:rsidRPr="00194100">
        <w:rPr>
          <w:rFonts w:hint="eastAsia"/>
          <w:sz w:val="24"/>
        </w:rPr>
        <w:t>改正为：</w:t>
      </w:r>
    </w:p>
    <w:p w:rsidR="00F77B7C" w:rsidRPr="00194100" w:rsidRDefault="00F77B7C" w:rsidP="00F77B7C">
      <w:pPr>
        <w:rPr>
          <w:sz w:val="24"/>
        </w:rPr>
      </w:pPr>
      <w:r w:rsidRPr="00194100">
        <w:rPr>
          <w:sz w:val="24"/>
        </w:rPr>
        <w:t>14岁的张某就读于某寄宿性学校，某晚就寝时头朝无护栏的方向 （床符合国家标准），宿管老师巡查时多次口头提醒张某头应朝有护栏方向睡觉，无效。次日凌晨，张某从上铺无护栏处摔下，造成左眼失明，此案中校方（   ）。</w:t>
      </w:r>
    </w:p>
    <w:p w:rsidR="00194100" w:rsidRDefault="00F77B7C" w:rsidP="00F77B7C">
      <w:pPr>
        <w:rPr>
          <w:sz w:val="24"/>
        </w:rPr>
      </w:pPr>
      <w:r w:rsidRPr="00194100">
        <w:rPr>
          <w:sz w:val="24"/>
        </w:rPr>
        <w:t xml:space="preserve">A.担全部责任       </w:t>
      </w:r>
      <w:r w:rsidR="00194100">
        <w:rPr>
          <w:sz w:val="24"/>
        </w:rPr>
        <w:t xml:space="preserve">    </w:t>
      </w:r>
      <w:r w:rsidRPr="00194100">
        <w:rPr>
          <w:sz w:val="24"/>
        </w:rPr>
        <w:t xml:space="preserve"> B.无责任         </w:t>
      </w:r>
    </w:p>
    <w:p w:rsidR="00327945" w:rsidRDefault="00F77B7C" w:rsidP="00F77B7C">
      <w:pPr>
        <w:rPr>
          <w:sz w:val="24"/>
        </w:rPr>
      </w:pPr>
      <w:r w:rsidRPr="00194100">
        <w:rPr>
          <w:sz w:val="24"/>
        </w:rPr>
        <w:t>C.承担次要责任          D.承担主要责任</w:t>
      </w:r>
    </w:p>
    <w:p w:rsidR="00F77B7C" w:rsidRDefault="00F77B7C" w:rsidP="00F77B7C">
      <w:pPr>
        <w:rPr>
          <w:sz w:val="24"/>
        </w:rPr>
      </w:pPr>
      <w:r w:rsidRPr="00194100">
        <w:rPr>
          <w:rFonts w:hint="eastAsia"/>
          <w:sz w:val="24"/>
        </w:rPr>
        <w:t>【答案】</w:t>
      </w:r>
      <w:r w:rsidRPr="00194100">
        <w:rPr>
          <w:sz w:val="24"/>
        </w:rPr>
        <w:t>B</w:t>
      </w:r>
    </w:p>
    <w:p w:rsidR="00F74358" w:rsidRDefault="00F74358" w:rsidP="00F77B7C">
      <w:pPr>
        <w:rPr>
          <w:sz w:val="24"/>
        </w:rPr>
      </w:pPr>
      <w:r>
        <w:rPr>
          <w:rFonts w:hint="eastAsia"/>
          <w:sz w:val="24"/>
        </w:rPr>
        <w:t>4.第8页，“《师说》：“师者，所以传道受业解惑</w:t>
      </w:r>
      <w:r w:rsidR="008A106C">
        <w:rPr>
          <w:rFonts w:hint="eastAsia"/>
          <w:sz w:val="24"/>
        </w:rPr>
        <w:t>也</w:t>
      </w:r>
      <w:r w:rsidRPr="00F74358">
        <w:rPr>
          <w:rFonts w:hint="eastAsia"/>
          <w:sz w:val="24"/>
        </w:rPr>
        <w:t>”</w:t>
      </w:r>
      <w:r>
        <w:rPr>
          <w:rFonts w:hint="eastAsia"/>
          <w:sz w:val="24"/>
        </w:rPr>
        <w:t>修改为“《师说》：“师者，所以传道授</w:t>
      </w:r>
      <w:r w:rsidR="008A106C">
        <w:rPr>
          <w:rFonts w:hint="eastAsia"/>
          <w:sz w:val="24"/>
        </w:rPr>
        <w:t>业解惑也</w:t>
      </w:r>
      <w:r w:rsidRPr="00F74358">
        <w:rPr>
          <w:rFonts w:hint="eastAsia"/>
          <w:sz w:val="24"/>
        </w:rPr>
        <w:t>”</w:t>
      </w:r>
      <w:r w:rsidR="008A106C">
        <w:rPr>
          <w:rFonts w:hint="eastAsia"/>
          <w:sz w:val="24"/>
        </w:rPr>
        <w:t>。</w:t>
      </w:r>
      <w:bookmarkStart w:id="0" w:name="_GoBack"/>
      <w:bookmarkEnd w:id="0"/>
    </w:p>
    <w:p w:rsidR="00F74358" w:rsidRPr="00194100" w:rsidRDefault="00F74358" w:rsidP="00F77B7C">
      <w:pPr>
        <w:rPr>
          <w:rFonts w:hint="eastAsia"/>
          <w:sz w:val="24"/>
        </w:rPr>
      </w:pPr>
      <w:r>
        <w:rPr>
          <w:rFonts w:hint="eastAsia"/>
          <w:sz w:val="24"/>
        </w:rPr>
        <w:t>5.第188页，“【2016年】论述题“修改为”“【</w:t>
      </w:r>
      <w:r w:rsidRPr="00F74358">
        <w:rPr>
          <w:sz w:val="24"/>
        </w:rPr>
        <w:t>201</w:t>
      </w:r>
      <w:r>
        <w:rPr>
          <w:rFonts w:hint="eastAsia"/>
          <w:sz w:val="24"/>
        </w:rPr>
        <w:t>1</w:t>
      </w:r>
      <w:r w:rsidRPr="00F74358">
        <w:rPr>
          <w:sz w:val="24"/>
        </w:rPr>
        <w:t>年】论述题</w:t>
      </w:r>
      <w:r>
        <w:rPr>
          <w:rFonts w:hint="eastAsia"/>
          <w:sz w:val="24"/>
        </w:rPr>
        <w:t>“。</w:t>
      </w:r>
    </w:p>
    <w:sectPr w:rsidR="00F74358" w:rsidRPr="00194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01" w:rsidRDefault="00734601" w:rsidP="00734601">
      <w:r>
        <w:separator/>
      </w:r>
    </w:p>
  </w:endnote>
  <w:endnote w:type="continuationSeparator" w:id="0">
    <w:p w:rsidR="00734601" w:rsidRDefault="00734601" w:rsidP="0073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01" w:rsidRDefault="00734601" w:rsidP="00734601">
      <w:r>
        <w:separator/>
      </w:r>
    </w:p>
  </w:footnote>
  <w:footnote w:type="continuationSeparator" w:id="0">
    <w:p w:rsidR="00734601" w:rsidRDefault="00734601" w:rsidP="00734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6A"/>
    <w:rsid w:val="00194100"/>
    <w:rsid w:val="00327945"/>
    <w:rsid w:val="00476D6A"/>
    <w:rsid w:val="006907A3"/>
    <w:rsid w:val="00734601"/>
    <w:rsid w:val="008A106C"/>
    <w:rsid w:val="00C54B6A"/>
    <w:rsid w:val="00D377C3"/>
    <w:rsid w:val="00F74358"/>
    <w:rsid w:val="00F7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4EA3B2"/>
  <w15:chartTrackingRefBased/>
  <w15:docId w15:val="{FBED8721-57D7-438E-A2DB-3294BB41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46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4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46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吴敏</dc:creator>
  <cp:keywords/>
  <dc:description/>
  <cp:lastModifiedBy>吴敏</cp:lastModifiedBy>
  <cp:revision>9</cp:revision>
  <dcterms:created xsi:type="dcterms:W3CDTF">2018-12-21T07:49:00Z</dcterms:created>
  <dcterms:modified xsi:type="dcterms:W3CDTF">2019-01-13T13:24:00Z</dcterms:modified>
</cp:coreProperties>
</file>