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3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3" w:lineRule="atLeast"/>
        <w:ind w:left="0" w:firstLine="20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13"/>
          <w:szCs w:val="13"/>
          <w:shd w:val="clear" w:fill="FFFFFF"/>
        </w:rPr>
        <w:t>填报单位：洛阳师范学院</w:t>
      </w:r>
    </w:p>
    <w:tbl>
      <w:tblPr>
        <w:tblW w:w="603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499"/>
        <w:gridCol w:w="430"/>
        <w:gridCol w:w="636"/>
        <w:gridCol w:w="610"/>
        <w:gridCol w:w="1081"/>
        <w:gridCol w:w="756"/>
        <w:gridCol w:w="1570"/>
        <w:gridCol w:w="619"/>
        <w:gridCol w:w="430"/>
        <w:gridCol w:w="721"/>
        <w:gridCol w:w="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序号</w:t>
            </w:r>
          </w:p>
        </w:tc>
        <w:tc>
          <w:tcPr>
            <w:tcW w:w="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性别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出生年月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政治面貌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毕业学校及专业</w:t>
            </w: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学历（学位）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报考岗位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总成绩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名次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聘用岗位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沈凌波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河南工业大学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外国语言文学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英语语言文学、外国语言学及应用语言学、学科教学（英语）（限英语教学、翻译学方向）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84.17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姚守倩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群众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计算机科学与技术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计算机科学与技术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78.02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郝思聪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bottom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山西大学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软件工程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软件工程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73.63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乔淇淇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1993.12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沈阳体育学院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体育教学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体育教育训练学、体育教学、运动训练（限田径、足球方向）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79.33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王璐璐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福建师范大学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体育教学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体育教育训练学、体育教学、运动训练（限田径、足球方向）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75.61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付钰童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群众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音乐与舞蹈学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音乐与舞蹈学（限声乐演唱、舞蹈编导、艺术指导方向）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89.01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郭甜甜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匈牙利佩奇大学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陶瓷设计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设计学（限陶瓷艺术设计、环境设计方向）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88.46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南奕冰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1993.10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英国南安普顿大学设计管理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设计学（限陶瓷艺术设计、环境设计方向）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86.25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马小媛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教育学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教育学相关专业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82.58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伍雨菲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课程与教学论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78.14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石莉莉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1999.09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广播电视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戏剧与影视学相关专业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85.44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宋雨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山西师范大学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戏剧与影视学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戏剧与影视学相关专业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79.98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畅正婕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武汉体育学院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运动训练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体育教育训练学、体育教学、运动训练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不限方向）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91.10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闫星星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首都体育学院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体育教育训练学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体育教育训练学、体育教学、运动训练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不限方向）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83.40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宋铎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学科教学（英语）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英语语言文学、外国语言学及应用语言学、学科教学（英语）（不限方向）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88.80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王邓峰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1999.03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英语口译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英语语言文学、外国语言学及应用语言学、学科教学（英语）（不限方向）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87.75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刘丹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1999.02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应用心理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心理学相关专业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88.36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刘智慧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基础心理学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心理学相关专业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79.99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李一铭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西藏民族大学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网络空间安全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计算机相关专业（限网络安全方向）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71.17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徐仁杰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美国匹兹堡大学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信息科学（信息系统安全保障）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计算机相关专业（限网络安全方向）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68.01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李佳敏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浙江大学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新闻与传播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91.45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李婧怡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1999.05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香港教育大学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音乐教育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91.42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唐银梅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1994.07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云南师范大学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应用心理学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91.15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杨雅云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武汉理工大学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会计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90.46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周桂宇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洛阳师范学院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学科教学(思政)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87.96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李怀瑾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1998.05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福州大学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社会法学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86.33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王丽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1997.12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风景园林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86.30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张珊珊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洛阳师范学院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学科教学(英语)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86.27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黄艺欣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1999.02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白俄罗斯国立文化艺术大学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艺术学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84.02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李雨霏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女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广播电视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辅导员（女）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83.37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张浩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甘肃政法大学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法律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91.28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张豪哲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桂林电子科技大学会计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90.30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秦逸伦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天津大学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研究生教育学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83.30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孙江涛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1994.08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资源利用与植物保护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82.48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郝帅昌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1994.12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企业管理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80.99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田卡吨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1994.12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地理学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80.64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37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王文齐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1994.08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杭州电子科技大学电子与通信工程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80.25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孟铜宁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天津职业技术师范大学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机械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79.88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39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郑力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技术经济及管理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79.75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原伟杰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湖南工程学院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纺织工程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79.58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代梦强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1995.06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教育经济与管理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79.48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唐广耀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1997.03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资源利用与植物保护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79.42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石制鑫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男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1996.07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辽宁师范大学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中外政治制度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辅导员（男）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78.87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9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2023-10-07T06:20:03Z</dcterms:created>
  <dc:creator>19219</dc:creator>
  <cp:lastModifiedBy>19219</cp:lastModifiedBy>
  <dcterms:modified xsi:type="dcterms:W3CDTF">2023-10-07T06:20:38Z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FBA99D3AF87A4A7CA9F324930119FA13_12</vt:lpwstr>
  </property>
</Properties>
</file>